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FE36B">
      <w:pPr>
        <w:rPr>
          <w:sz w:val="16"/>
          <w:szCs w:val="20"/>
        </w:rPr>
      </w:pPr>
    </w:p>
    <w:p w14:paraId="2E3F19F6">
      <w:pPr>
        <w:rPr>
          <w:sz w:val="16"/>
          <w:szCs w:val="20"/>
        </w:rPr>
      </w:pPr>
    </w:p>
    <w:p w14:paraId="39761D48">
      <w:pPr>
        <w:rPr>
          <w:sz w:val="18"/>
          <w:szCs w:val="21"/>
        </w:rPr>
      </w:pPr>
    </w:p>
    <w:p w14:paraId="515FFEFF">
      <w:r>
        <w:drawing>
          <wp:inline distT="0" distB="0" distL="114300" distR="114300">
            <wp:extent cx="6096000" cy="813244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13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006C8">
      <w:r>
        <w:drawing>
          <wp:inline distT="0" distB="0" distL="114300" distR="114300">
            <wp:extent cx="6149975" cy="8911590"/>
            <wp:effectExtent l="0" t="0" r="317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9975" cy="891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98897">
      <w:r>
        <w:drawing>
          <wp:inline distT="0" distB="0" distL="114300" distR="114300">
            <wp:extent cx="6209030" cy="493395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903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9BA2F">
      <w:pPr>
        <w:autoSpaceDE w:val="0"/>
        <w:autoSpaceDN w:val="0"/>
        <w:adjustRightInd w:val="0"/>
        <w:spacing w:line="440" w:lineRule="exact"/>
        <w:ind w:firstLine="562" w:firstLineChars="200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常文杰 13520861550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（微信同号）</w:t>
      </w:r>
    </w:p>
    <w:p w14:paraId="16BC4CDB">
      <w:pPr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电  话：010-8877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8520</w:t>
      </w:r>
    </w:p>
    <w:p w14:paraId="52404F30">
      <w:pPr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传  真：010-8877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8550</w:t>
      </w:r>
    </w:p>
    <w:p w14:paraId="5E068FAC">
      <w:pPr>
        <w:numPr>
          <w:ilvl w:val="0"/>
          <w:numId w:val="1"/>
        </w:numPr>
        <w:ind w:firstLine="560" w:firstLineChars="200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4042410</wp:posOffset>
            </wp:positionH>
            <wp:positionV relativeFrom="paragraph">
              <wp:posOffset>6028055</wp:posOffset>
            </wp:positionV>
            <wp:extent cx="1524000" cy="1524000"/>
            <wp:effectExtent l="0" t="0" r="0" b="0"/>
            <wp:wrapNone/>
            <wp:docPr id="4" name="图片 7" descr="北京中建开元信息咨询中心_www.395.net.cn_alph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北京中建开元信息咨询中心_www.395.net.cn_alpha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mail：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1457133881</w:t>
      </w:r>
      <w:r>
        <w:rPr>
          <w:rFonts w:ascii="仿宋_GB2312" w:hAnsi="宋体" w:eastAsia="仿宋_GB2312" w:cs="宋体"/>
          <w:bCs/>
          <w:kern w:val="0"/>
          <w:sz w:val="28"/>
          <w:szCs w:val="28"/>
        </w:rPr>
        <w:t>@qq.com</w:t>
      </w:r>
    </w:p>
    <w:p w14:paraId="0CF93F68">
      <w:pPr>
        <w:numPr>
          <w:ilvl w:val="0"/>
          <w:numId w:val="0"/>
        </w:numP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3536315</wp:posOffset>
            </wp:positionH>
            <wp:positionV relativeFrom="paragraph">
              <wp:posOffset>202565</wp:posOffset>
            </wp:positionV>
            <wp:extent cx="2314575" cy="1887220"/>
            <wp:effectExtent l="0" t="0" r="9525" b="17780"/>
            <wp:wrapSquare wrapText="left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 xml:space="preserve">                            </w:t>
      </w:r>
    </w:p>
    <w:p w14:paraId="41D10CD8">
      <w:pPr>
        <w:numPr>
          <w:ilvl w:val="0"/>
          <w:numId w:val="0"/>
        </w:numP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</w:pPr>
    </w:p>
    <w:p w14:paraId="5492532A">
      <w:pPr>
        <w:numPr>
          <w:ilvl w:val="0"/>
          <w:numId w:val="0"/>
        </w:numP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 xml:space="preserve">           </w:t>
      </w:r>
    </w:p>
    <w:p w14:paraId="01387D39">
      <w:pPr>
        <w:numPr>
          <w:ilvl w:val="0"/>
          <w:numId w:val="0"/>
        </w:numP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</w:pPr>
    </w:p>
    <w:p w14:paraId="0CD97DAF">
      <w:pPr>
        <w:numPr>
          <w:ilvl w:val="0"/>
          <w:numId w:val="0"/>
        </w:numP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</w:pPr>
    </w:p>
    <w:p w14:paraId="6BCB322E">
      <w:pPr>
        <w:numPr>
          <w:ilvl w:val="0"/>
          <w:numId w:val="0"/>
        </w:numP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</w:pPr>
    </w:p>
    <w:p w14:paraId="6CBB6D0D">
      <w:pPr>
        <w:spacing w:line="360" w:lineRule="auto"/>
        <w:rPr>
          <w:rFonts w:ascii="仿宋_GB2312" w:hAnsi="宋体" w:eastAsia="仿宋_GB2312" w:cs="Arial"/>
          <w:b/>
          <w:bCs/>
          <w:color w:val="000000"/>
          <w:spacing w:val="-14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b/>
          <w:bCs/>
          <w:color w:val="000000"/>
          <w:spacing w:val="-14"/>
          <w:kern w:val="0"/>
          <w:sz w:val="28"/>
          <w:szCs w:val="28"/>
        </w:rPr>
        <w:t>附件2：</w:t>
      </w:r>
    </w:p>
    <w:p w14:paraId="64896DEC">
      <w:pPr>
        <w:widowControl/>
        <w:spacing w:line="360" w:lineRule="exact"/>
        <w:jc w:val="center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《住建部加强建设工程企业资质审批管理》深度解析暨资质“新政策”后企业资质发展规划、申报、业绩录入技巧实操培训班报名表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850"/>
        <w:gridCol w:w="741"/>
        <w:gridCol w:w="535"/>
        <w:gridCol w:w="425"/>
        <w:gridCol w:w="709"/>
        <w:gridCol w:w="1418"/>
        <w:gridCol w:w="1129"/>
        <w:gridCol w:w="236"/>
        <w:gridCol w:w="536"/>
        <w:gridCol w:w="884"/>
      </w:tblGrid>
      <w:tr w14:paraId="6994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35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B5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B63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行业类别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A23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CBC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0B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4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1D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8A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邮   编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859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2C8D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239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审 批 人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572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31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职 务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8D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D3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手   机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B44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7EE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16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8F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F11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电 话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CCB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FC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496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B99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3B9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电话（区号）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518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0E3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传 真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498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8C4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6FD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参会代表姓名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8B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820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部 门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AF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职 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F0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电 话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1F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手 机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4E1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B2E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2A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A7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3B8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33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37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B6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E58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7A1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F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AC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350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648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1ED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31E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99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0CA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98D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B9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CF8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7F6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ADD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9F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85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3EF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C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C3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60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EE2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3A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B6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089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536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A2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78C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C2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90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D2B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4A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D6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99B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0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是否安排住宿</w:t>
            </w:r>
          </w:p>
        </w:tc>
        <w:tc>
          <w:tcPr>
            <w:tcW w:w="74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C1BA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是（标间数量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__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合住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_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）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3C6E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C7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费用总额</w:t>
            </w:r>
          </w:p>
        </w:tc>
        <w:tc>
          <w:tcPr>
            <w:tcW w:w="4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FA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万  仟  佰  拾  元整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05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小写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0A07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￥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u w:val="single"/>
              </w:rPr>
              <w:t>______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50F9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06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74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52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□汇款         □现金</w:t>
            </w:r>
          </w:p>
        </w:tc>
      </w:tr>
      <w:tr w14:paraId="04C9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2AF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填写开票信息</w:t>
            </w:r>
          </w:p>
        </w:tc>
        <w:tc>
          <w:tcPr>
            <w:tcW w:w="74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06D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名        称：</w:t>
            </w:r>
          </w:p>
          <w:p w14:paraId="4341456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纳税人识别号：</w:t>
            </w:r>
          </w:p>
          <w:p w14:paraId="01668AF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地址 及 电话：</w:t>
            </w:r>
          </w:p>
          <w:p w14:paraId="10F404F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开户行及账号：</w:t>
            </w:r>
          </w:p>
        </w:tc>
      </w:tr>
      <w:tr w14:paraId="0245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350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指定收款账户</w:t>
            </w:r>
          </w:p>
        </w:tc>
        <w:tc>
          <w:tcPr>
            <w:tcW w:w="74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C4AE9">
            <w:pPr>
              <w:widowControl/>
              <w:spacing w:line="400" w:lineRule="exact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户    名：北京中建开元信息咨询中心</w:t>
            </w:r>
          </w:p>
          <w:p w14:paraId="572CB6E4">
            <w:pPr>
              <w:widowControl/>
              <w:spacing w:line="400" w:lineRule="exact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开 户 行：中国建设银行北京古城支行</w:t>
            </w:r>
          </w:p>
          <w:p w14:paraId="794AD814">
            <w:pPr>
              <w:widowControl/>
              <w:spacing w:line="400" w:lineRule="exact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帐    号：1105 0164 5300 0000 0252</w:t>
            </w:r>
          </w:p>
        </w:tc>
      </w:tr>
      <w:tr w14:paraId="7EA4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93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4BB9">
            <w:pPr>
              <w:widowControl/>
              <w:spacing w:line="400" w:lineRule="exact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单 位 盖 章</w:t>
            </w:r>
          </w:p>
          <w:p w14:paraId="3079B5F1">
            <w:pPr>
              <w:widowControl/>
              <w:spacing w:line="400" w:lineRule="exact"/>
              <w:textAlignment w:val="baseline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二〇二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14:paraId="640F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3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5D38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联系人：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常文杰 13520861550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（微信同号）</w:t>
            </w:r>
          </w:p>
          <w:p w14:paraId="752EA03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电  话：010-8877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8520</w:t>
            </w:r>
          </w:p>
          <w:p w14:paraId="2C61E81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传  真：010-8877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8550</w:t>
            </w:r>
          </w:p>
          <w:p w14:paraId="5A1E96E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Arial"/>
                <w:b/>
                <w:bCs/>
                <w:color w:val="000000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E-mail：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1457133881</w:t>
            </w:r>
            <w:bookmarkStart w:id="0" w:name="_GoBack"/>
            <w:bookmarkEnd w:id="0"/>
            <w:r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  <w:t>@qq.com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</w:t>
            </w:r>
          </w:p>
        </w:tc>
      </w:tr>
    </w:tbl>
    <w:p w14:paraId="726CD517">
      <w:pPr>
        <w:rPr>
          <w:rFonts w:hint="default" w:ascii="仿宋_GB2312" w:hAnsi="宋体" w:eastAsia="仿宋_GB2312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注：请认真逐项填写此表；此表复印有效。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7A87C"/>
    <w:multiLevelType w:val="singleLevel"/>
    <w:tmpl w:val="8477A87C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B4AC2"/>
    <w:rsid w:val="396C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305</Words>
  <Characters>395</Characters>
  <Lines>0</Lines>
  <Paragraphs>0</Paragraphs>
  <TotalTime>1</TotalTime>
  <ScaleCrop>false</ScaleCrop>
  <LinksUpToDate>false</LinksUpToDate>
  <CharactersWithSpaces>643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2025-09-12T02:26:00Z</dcterms:created>
  <dc:creator>admin</dc:creator>
  <cp:lastModifiedBy>铁铁</cp:lastModifiedBy>
  <dcterms:modified xsi:type="dcterms:W3CDTF">2025-09-12T06:59:44Z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eyJoZGlkIjoiZmIxOGQzNTI1NmFmOGE1NTgwNDQ1MTA0ZGQ4ZjY4ZTkiLCJ1c2VySWQiOiI0MjEzMTIxNTkifQ==</vt:lpwstr>
  </property>
  <property fmtid="{D5CDD505-2E9C-101B-9397-08002B2CF9AE}" pid="4" name="ICV">
    <vt:lpwstr>AC0687692AD74084B2756A6D032F7416_12</vt:lpwstr>
  </property>
</Properties>
</file>